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53" w:rsidRPr="005B5853" w:rsidRDefault="005B5853" w:rsidP="005B5853">
      <w:pPr>
        <w:jc w:val="both"/>
        <w:rPr>
          <w:lang w:val="it-IT"/>
        </w:rPr>
      </w:pPr>
      <w:bookmarkStart w:id="0" w:name="_GoBack"/>
      <w:bookmarkEnd w:id="0"/>
      <w:r>
        <w:rPr>
          <w:lang w:val="it-IT"/>
        </w:rPr>
        <w:t>Q</w:t>
      </w:r>
      <w:r w:rsidRPr="005B5853">
        <w:rPr>
          <w:lang w:val="it-IT"/>
        </w:rPr>
        <w:t>ualifica: Associate Professor</w:t>
      </w:r>
    </w:p>
    <w:p w:rsidR="005B5853" w:rsidRPr="005B5853" w:rsidRDefault="005B5853" w:rsidP="005B5853">
      <w:pPr>
        <w:jc w:val="both"/>
        <w:rPr>
          <w:lang w:val="it-IT"/>
        </w:rPr>
      </w:pPr>
    </w:p>
    <w:p w:rsidR="005B5853" w:rsidRPr="005B5853" w:rsidRDefault="005B5853" w:rsidP="005B5853">
      <w:pPr>
        <w:jc w:val="both"/>
        <w:rPr>
          <w:lang w:val="it-IT"/>
        </w:rPr>
      </w:pPr>
      <w:r w:rsidRPr="005B5853">
        <w:rPr>
          <w:lang w:val="it-IT"/>
        </w:rPr>
        <w:t>Data di nascita: 28/01/1969</w:t>
      </w:r>
    </w:p>
    <w:p w:rsidR="005B5853" w:rsidRPr="005B5853" w:rsidRDefault="005B5853" w:rsidP="005B5853">
      <w:pPr>
        <w:jc w:val="both"/>
        <w:rPr>
          <w:lang w:val="it-IT"/>
        </w:rPr>
      </w:pPr>
    </w:p>
    <w:p w:rsidR="005B5853" w:rsidRPr="005B5853" w:rsidRDefault="005B5853" w:rsidP="005B5853">
      <w:pPr>
        <w:jc w:val="both"/>
        <w:rPr>
          <w:lang w:val="it-IT"/>
        </w:rPr>
      </w:pPr>
      <w:r w:rsidRPr="005B5853">
        <w:rPr>
          <w:lang w:val="it-IT"/>
        </w:rPr>
        <w:t>Telefono: +39 0223993386</w:t>
      </w:r>
    </w:p>
    <w:p w:rsidR="005B5853" w:rsidRPr="005B5853" w:rsidRDefault="005B5853" w:rsidP="005B5853">
      <w:pPr>
        <w:jc w:val="both"/>
        <w:rPr>
          <w:lang w:val="it-IT"/>
        </w:rPr>
      </w:pPr>
    </w:p>
    <w:p w:rsidR="005B5853" w:rsidRPr="005B5853" w:rsidRDefault="005B5853" w:rsidP="005B5853">
      <w:pPr>
        <w:jc w:val="both"/>
        <w:rPr>
          <w:lang w:val="it-IT"/>
        </w:rPr>
      </w:pPr>
      <w:r w:rsidRPr="005B5853">
        <w:rPr>
          <w:lang w:val="it-IT"/>
        </w:rPr>
        <w:t>E-mail: paola.petrini@polimi.it</w:t>
      </w:r>
    </w:p>
    <w:p w:rsidR="005B5853" w:rsidRPr="005B5853" w:rsidRDefault="005B5853" w:rsidP="005B5853">
      <w:pPr>
        <w:jc w:val="both"/>
        <w:rPr>
          <w:lang w:val="it-IT"/>
        </w:rPr>
      </w:pPr>
    </w:p>
    <w:p w:rsidR="005B5853" w:rsidRPr="005B5853" w:rsidRDefault="005B5853" w:rsidP="005B5853">
      <w:pPr>
        <w:jc w:val="both"/>
        <w:rPr>
          <w:lang w:val="it-IT"/>
        </w:rPr>
      </w:pPr>
      <w:r w:rsidRPr="005B5853">
        <w:rPr>
          <w:lang w:val="it-IT"/>
        </w:rPr>
        <w:t>Curriculum vitae:</w:t>
      </w:r>
    </w:p>
    <w:p w:rsidR="005B5853" w:rsidRPr="005B5853" w:rsidRDefault="005B5853" w:rsidP="005B5853">
      <w:pPr>
        <w:jc w:val="both"/>
        <w:rPr>
          <w:lang w:val="it-IT"/>
        </w:rPr>
      </w:pPr>
    </w:p>
    <w:p w:rsidR="005B5853" w:rsidRDefault="005B5853" w:rsidP="005B5853">
      <w:pPr>
        <w:jc w:val="both"/>
      </w:pPr>
      <w:r w:rsidRPr="005B5853">
        <w:rPr>
          <w:lang w:val="it-IT"/>
        </w:rPr>
        <w:t xml:space="preserve">Associate Professor </w:t>
      </w:r>
      <w:proofErr w:type="spellStart"/>
      <w:r w:rsidRPr="005B5853">
        <w:rPr>
          <w:lang w:val="it-IT"/>
        </w:rPr>
        <w:t>at</w:t>
      </w:r>
      <w:proofErr w:type="spellEnd"/>
      <w:r w:rsidRPr="005B5853">
        <w:rPr>
          <w:lang w:val="it-IT"/>
        </w:rPr>
        <w:t xml:space="preserve"> Dipartimento di Chimica, Materiali e Ingegneria Chimica, Politecnico di Milano (SSD 09-G2, ING/IND-34) (</w:t>
      </w:r>
      <w:proofErr w:type="spellStart"/>
      <w:r w:rsidRPr="005B5853">
        <w:rPr>
          <w:lang w:val="it-IT"/>
        </w:rPr>
        <w:t>since</w:t>
      </w:r>
      <w:proofErr w:type="spellEnd"/>
      <w:r w:rsidRPr="005B5853">
        <w:rPr>
          <w:lang w:val="it-IT"/>
        </w:rPr>
        <w:t xml:space="preserve"> 2017). </w:t>
      </w:r>
      <w:r>
        <w:t xml:space="preserve">Previously permanent researcher (since 2008) and research activity (since 1998) at the same </w:t>
      </w:r>
      <w:proofErr w:type="spellStart"/>
      <w:r>
        <w:t>Ateneum</w:t>
      </w:r>
      <w:proofErr w:type="spellEnd"/>
      <w:r>
        <w:t>. Visiting researcher at University of Strathclyde (UK), Department of Pure and Applied Chemistry (1997), University of Glasgow (UK), Centre for Cell Engineering (1998).</w:t>
      </w:r>
    </w:p>
    <w:p w:rsidR="005B5853" w:rsidRDefault="005B5853" w:rsidP="005B5853">
      <w:pPr>
        <w:jc w:val="both"/>
      </w:pPr>
    </w:p>
    <w:p w:rsidR="005B5853" w:rsidRDefault="005B5853" w:rsidP="005B5853">
      <w:pPr>
        <w:jc w:val="both"/>
      </w:pPr>
      <w:proofErr w:type="gramStart"/>
      <w:r>
        <w:t>h-index</w:t>
      </w:r>
      <w:proofErr w:type="gramEnd"/>
      <w:r>
        <w:t xml:space="preserve"> 20; ORCID 0000-0002-5081-5254</w:t>
      </w:r>
    </w:p>
    <w:p w:rsidR="005B5853" w:rsidRDefault="005B5853" w:rsidP="005B5853">
      <w:pPr>
        <w:jc w:val="both"/>
      </w:pPr>
    </w:p>
    <w:p w:rsidR="005B5853" w:rsidRDefault="005B5853" w:rsidP="005B5853">
      <w:pPr>
        <w:jc w:val="both"/>
      </w:pPr>
      <w:r>
        <w:t xml:space="preserve">STUDIES: Master degree in Organic Chemistry (1993)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Milano (Italy). Master </w:t>
      </w:r>
      <w:proofErr w:type="spellStart"/>
      <w:r>
        <w:t>Phy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Science and Technology of Materials (1995)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Milano (Italy). PhD in Materials for Engineering and Biomaterials (1998), Politecnico di Milano.</w:t>
      </w:r>
    </w:p>
    <w:p w:rsidR="005B5853" w:rsidRDefault="005B5853" w:rsidP="005B5853">
      <w:pPr>
        <w:jc w:val="both"/>
      </w:pPr>
    </w:p>
    <w:p w:rsidR="005B5853" w:rsidRDefault="005B5853" w:rsidP="005B5853">
      <w:pPr>
        <w:jc w:val="both"/>
      </w:pPr>
      <w:r>
        <w:t xml:space="preserve">RECENT RESEARCH ACTIVITY: soft </w:t>
      </w:r>
      <w:proofErr w:type="gramStart"/>
      <w:r>
        <w:t>materials,</w:t>
      </w:r>
      <w:proofErr w:type="gramEnd"/>
      <w:r>
        <w:t xml:space="preserve"> mainly produced using natural materials, for in vitro models, tissue regeneration, and drug delivery. Mucus </w:t>
      </w:r>
      <w:proofErr w:type="spellStart"/>
      <w:r>
        <w:t>permability</w:t>
      </w:r>
      <w:proofErr w:type="spellEnd"/>
      <w:r>
        <w:t xml:space="preserve"> and nanoparticles for drug release. Antibacterial surfaces.</w:t>
      </w:r>
    </w:p>
    <w:p w:rsidR="005B5853" w:rsidRDefault="005B5853" w:rsidP="005B5853">
      <w:pPr>
        <w:jc w:val="both"/>
      </w:pPr>
    </w:p>
    <w:p w:rsidR="005B5853" w:rsidRDefault="005B5853" w:rsidP="005B5853">
      <w:pPr>
        <w:jc w:val="both"/>
      </w:pPr>
      <w:r>
        <w:t>Participation at different research activities national and international, funded after peer review on Project Calls, including CARIPLO projects, CARITRO projects, PRIN. Strong track on funded industrial oriented projects (</w:t>
      </w:r>
      <w:proofErr w:type="spellStart"/>
      <w:r>
        <w:t>Eurocoating</w:t>
      </w:r>
      <w:proofErr w:type="spellEnd"/>
      <w:r>
        <w:t xml:space="preserve">, </w:t>
      </w:r>
      <w:proofErr w:type="spellStart"/>
      <w:r>
        <w:t>LivaNova</w:t>
      </w:r>
      <w:proofErr w:type="spellEnd"/>
      <w:r>
        <w:t xml:space="preserve">, </w:t>
      </w:r>
      <w:proofErr w:type="spellStart"/>
      <w:r>
        <w:t>Advaita</w:t>
      </w:r>
      <w:proofErr w:type="spellEnd"/>
      <w:r>
        <w:t>) which resulted in patents.</w:t>
      </w:r>
    </w:p>
    <w:p w:rsidR="005B5853" w:rsidRDefault="005B5853" w:rsidP="005B5853">
      <w:pPr>
        <w:jc w:val="both"/>
      </w:pPr>
    </w:p>
    <w:p w:rsidR="005B5853" w:rsidRDefault="005B5853" w:rsidP="005B5853">
      <w:pPr>
        <w:jc w:val="both"/>
      </w:pPr>
      <w:r>
        <w:t xml:space="preserve">Tutor of three PhD and of &gt; 50 Bachelor and Master </w:t>
      </w:r>
      <w:proofErr w:type="gramStart"/>
      <w:r>
        <w:t>thesis</w:t>
      </w:r>
      <w:proofErr w:type="gramEnd"/>
      <w:r>
        <w:t xml:space="preserve"> at Politecnico di Milano. Professor of different courses related to Biomaterials for Biomedical Engineering at Politecnico di Milano.</w:t>
      </w:r>
    </w:p>
    <w:p w:rsidR="005B5853" w:rsidRDefault="005B5853" w:rsidP="005B5853">
      <w:pPr>
        <w:jc w:val="both"/>
      </w:pPr>
    </w:p>
    <w:p w:rsidR="005B5853" w:rsidRDefault="005B5853" w:rsidP="005B5853">
      <w:pPr>
        <w:jc w:val="both"/>
      </w:pPr>
      <w:r>
        <w:t xml:space="preserve">TECHNOLOGY TRANSFER AND INNOVATION:  </w:t>
      </w:r>
    </w:p>
    <w:p w:rsidR="005B5853" w:rsidRDefault="005B5853" w:rsidP="005B5853">
      <w:pPr>
        <w:jc w:val="both"/>
      </w:pPr>
    </w:p>
    <w:p w:rsidR="005B5853" w:rsidRDefault="005B5853" w:rsidP="005B5853">
      <w:pPr>
        <w:jc w:val="both"/>
      </w:pPr>
      <w:r>
        <w:t xml:space="preserve">Winner of The Innovation in Bioengineering Award - National Congress of Bioengineering 2018 with: "Bac3Gel: a Universal 3D Matrix for Bacterial Culture" Paola </w:t>
      </w:r>
      <w:proofErr w:type="spellStart"/>
      <w:r>
        <w:t>Petrini</w:t>
      </w:r>
      <w:proofErr w:type="spellEnd"/>
      <w:r>
        <w:t xml:space="preserve">, Daniela P. Pacheco, Natalia Suarez </w:t>
      </w:r>
      <w:r>
        <w:lastRenderedPageBreak/>
        <w:t xml:space="preserve">Vargas, Sonja </w:t>
      </w:r>
      <w:proofErr w:type="spellStart"/>
      <w:r>
        <w:t>Visentin</w:t>
      </w:r>
      <w:proofErr w:type="spellEnd"/>
      <w:r>
        <w:t xml:space="preserve">, Livia </w:t>
      </w:r>
      <w:proofErr w:type="spellStart"/>
      <w:r>
        <w:t>Visai</w:t>
      </w:r>
      <w:proofErr w:type="spellEnd"/>
      <w:r>
        <w:t xml:space="preserve">, Federico </w:t>
      </w:r>
      <w:proofErr w:type="spellStart"/>
      <w:r>
        <w:t>Bertoglio</w:t>
      </w:r>
      <w:proofErr w:type="spellEnd"/>
      <w:r>
        <w:t xml:space="preserve">. This project </w:t>
      </w:r>
      <w:proofErr w:type="gramStart"/>
      <w:r>
        <w:t>has been also awarded</w:t>
      </w:r>
      <w:proofErr w:type="gramEnd"/>
      <w:r>
        <w:t xml:space="preserve"> the Switch2Product – Innovation Challenge to transfer the developed technology to the market (2018).</w:t>
      </w:r>
    </w:p>
    <w:p w:rsidR="005B5853" w:rsidRDefault="005B5853" w:rsidP="005B5853">
      <w:pPr>
        <w:jc w:val="both"/>
      </w:pPr>
    </w:p>
    <w:p w:rsidR="005B5853" w:rsidRDefault="005B5853" w:rsidP="005B5853">
      <w:pPr>
        <w:jc w:val="both"/>
      </w:pPr>
      <w:proofErr w:type="spellStart"/>
      <w:r>
        <w:t>Altran</w:t>
      </w:r>
      <w:proofErr w:type="spellEnd"/>
      <w:r>
        <w:t xml:space="preserve"> Foundation For Innovation Award 2012 “</w:t>
      </w:r>
      <w:proofErr w:type="spellStart"/>
      <w:r>
        <w:t>Bioingegneria</w:t>
      </w:r>
      <w:proofErr w:type="spellEnd"/>
      <w:r>
        <w:t xml:space="preserve"> e </w:t>
      </w:r>
      <w:proofErr w:type="spellStart"/>
      <w:r>
        <w:t>staminali</w:t>
      </w:r>
      <w:proofErr w:type="spellEnd"/>
      <w:r>
        <w:t xml:space="preserve">: </w:t>
      </w:r>
      <w:proofErr w:type="spellStart"/>
      <w:r>
        <w:t>idee</w:t>
      </w:r>
      <w:proofErr w:type="spellEnd"/>
      <w:r>
        <w:t xml:space="preserve"> per la vita”, Senior researcher, the winner team composed by Fabiola </w:t>
      </w:r>
      <w:proofErr w:type="spellStart"/>
      <w:r>
        <w:t>Munarin</w:t>
      </w:r>
      <w:proofErr w:type="spellEnd"/>
      <w:r>
        <w:t xml:space="preserve"> (team leader) and Paola </w:t>
      </w:r>
      <w:proofErr w:type="spellStart"/>
      <w:r>
        <w:t>Petrini</w:t>
      </w:r>
      <w:proofErr w:type="spellEnd"/>
      <w:r>
        <w:t xml:space="preserve"> from Politecnico di Milano; Nora </w:t>
      </w:r>
      <w:proofErr w:type="spellStart"/>
      <w:r>
        <w:t>Blase</w:t>
      </w:r>
      <w:proofErr w:type="spellEnd"/>
      <w:r>
        <w:t xml:space="preserve"> and Livia </w:t>
      </w:r>
      <w:proofErr w:type="spellStart"/>
      <w:r>
        <w:t>Visai</w:t>
      </w:r>
      <w:proofErr w:type="spellEnd"/>
      <w:r>
        <w:t xml:space="preserve"> from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Pavia.</w:t>
      </w:r>
    </w:p>
    <w:p w:rsidR="005B5853" w:rsidRDefault="005B5853" w:rsidP="005B5853">
      <w:pPr>
        <w:jc w:val="both"/>
      </w:pPr>
    </w:p>
    <w:p w:rsidR="005B5853" w:rsidRDefault="005B5853" w:rsidP="005B5853">
      <w:pPr>
        <w:jc w:val="both"/>
      </w:pPr>
      <w:proofErr w:type="gramStart"/>
      <w:r>
        <w:t>1</w:t>
      </w:r>
      <w:proofErr w:type="gramEnd"/>
      <w:r>
        <w:t xml:space="preserve"> patent pending on 3D-environment for bacterial growth (2018)</w:t>
      </w:r>
    </w:p>
    <w:p w:rsidR="005A27CC" w:rsidRDefault="005B5853" w:rsidP="005B5853">
      <w:pPr>
        <w:jc w:val="both"/>
      </w:pPr>
      <w:r>
        <w:t xml:space="preserve">2 families of patents, the first on active surfaces (“Method </w:t>
      </w:r>
      <w:proofErr w:type="gramStart"/>
      <w:r>
        <w:t>For Making Antibacterial And Antiviral The Surfaces Of Metal Products Intended For</w:t>
      </w:r>
      <w:proofErr w:type="gramEnd"/>
      <w:r>
        <w:t xml:space="preserve"> Medical Uses”, 2007) and 3D-environment for cell encapsulation (“Composite material comprising pectin and calcium phosphate and method for its realisation”, 2010).</w:t>
      </w:r>
    </w:p>
    <w:sectPr w:rsidR="005A2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53"/>
    <w:rsid w:val="00241885"/>
    <w:rsid w:val="00337783"/>
    <w:rsid w:val="00575A45"/>
    <w:rsid w:val="005B5853"/>
    <w:rsid w:val="008B6C62"/>
    <w:rsid w:val="00B25F05"/>
    <w:rsid w:val="00D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FB82-A036-4A87-A9B4-EDB97964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Sardelli</dc:creator>
  <cp:keywords/>
  <dc:description/>
  <cp:lastModifiedBy>Luca Izzo</cp:lastModifiedBy>
  <cp:revision>2</cp:revision>
  <dcterms:created xsi:type="dcterms:W3CDTF">2019-05-03T10:00:00Z</dcterms:created>
  <dcterms:modified xsi:type="dcterms:W3CDTF">2019-05-03T10:00:00Z</dcterms:modified>
</cp:coreProperties>
</file>